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 E PROCESSAMENTO DIGITAL DE IMAGENS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A.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PRÁTICA #7 - Imagens Digitais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9j3xefolgdo6" w:id="0"/>
      <w:bookmarkEnd w:id="0"/>
      <w:r w:rsidDel="00000000" w:rsidR="00000000" w:rsidRPr="00000000">
        <w:rPr>
          <w:rtl w:val="0"/>
        </w:rPr>
        <w:t xml:space="preserve">Imagens Digitais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f174pla2766j" w:id="1"/>
      <w:bookmarkEnd w:id="1"/>
      <w:r w:rsidDel="00000000" w:rsidR="00000000" w:rsidRPr="00000000">
        <w:rPr>
          <w:rtl w:val="0"/>
        </w:rPr>
        <w:t xml:space="preserve">Tratamento de </w:t>
      </w:r>
      <w:r w:rsidDel="00000000" w:rsidR="00000000" w:rsidRPr="00000000">
        <w:rPr>
          <w:rtl w:val="0"/>
        </w:rPr>
        <w:t xml:space="preserve">Pixels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Faça o download da imagem do link: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https://dl.dropboxusercontent.com/u/10177893/ECO034/images/baboon-grayscale.png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Crie um sketch denominado PDI_01_pixel.pde e adicione ao sketch a imagem baboon-grayscale.png.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Digite o código a seguir no Processing.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795.0" w:type="dxa"/>
        <w:jc w:val="left"/>
        <w:tblInd w:w="4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795"/>
        <w:tblGridChange w:id="0">
          <w:tblGrid>
            <w:gridCol w:w="979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resolution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loadImage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"baboon-grayscale.png"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298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298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xInc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width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resolution;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yInc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height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resolution;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yInc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xInc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fill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get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rect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xInc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yInc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Altere o valor de resolution para 5 valores diferentes e execute o programa para os diferentes valores. O que você percebe?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pjpi4cxc41n5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1epgx2mmbaed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3rlfmsey9tsz" w:id="4"/>
      <w:bookmarkEnd w:id="4"/>
      <w:r w:rsidDel="00000000" w:rsidR="00000000" w:rsidRPr="00000000">
        <w:rPr>
          <w:rtl w:val="0"/>
        </w:rPr>
        <w:t xml:space="preserve">Negativo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Faça o download da imagem do link: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https://dl.dropboxusercontent.com/u/10177893/ECO034/images/UNIFEI-Itabira-Espaco-Aprendizagem.jpg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Crie um sketch denominado PDI_02_negativo.pde e adicione ao sketch a imagem UNIFEI-Itabira-Espaco-Aprendizagem.jpg.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Digite o código a seguir no Processing.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075.0" w:type="dxa"/>
        <w:jc w:val="left"/>
        <w:tblInd w:w="4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5"/>
        <w:tblGridChange w:id="0">
          <w:tblGrid>
            <w:gridCol w:w="907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loadImage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"UNIFEI-Itabira-Espaco-Aprendizagem.jpg"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790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color 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get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set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red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green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tyzvjq1pkxpg" w:id="5"/>
      <w:bookmarkEnd w:id="5"/>
      <w:r w:rsidDel="00000000" w:rsidR="00000000" w:rsidRPr="00000000">
        <w:rPr>
          <w:rtl w:val="0"/>
        </w:rPr>
        <w:t xml:space="preserve">Cinzento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Faça o download da imagem do link: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https://dl.dropboxusercontent.com/u/10177893/ECO034/images/UNIFEI-Itabira-Espaco-Aprendizagem.jpg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Crie um sketch denominado PDI_03_cinzento.pde e adicione ao sketch a imagem UNIFEI-Itabira-Espaco-Aprendizagem.jpg.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Digite o código a seguir no Processing.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075.0" w:type="dxa"/>
        <w:jc w:val="left"/>
        <w:tblInd w:w="4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5"/>
        <w:tblGridChange w:id="0">
          <w:tblGrid>
            <w:gridCol w:w="907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img;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loadImage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"UNIFEI-Itabira-Espaco-Aprendizagem.jpg"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790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as funções loadPixels e updatePixels permitem alterações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na matriz de pixels da imagem atual da janela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loadPixels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color 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red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0.3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green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0.59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0.11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updatePixels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r5sop4tcee41" w:id="6"/>
      <w:bookmarkEnd w:id="6"/>
      <w:r w:rsidDel="00000000" w:rsidR="00000000" w:rsidRPr="00000000">
        <w:rPr>
          <w:rtl w:val="0"/>
        </w:rPr>
        <w:t xml:space="preserve">Sepia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Faça o download da imagem do link: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https://dl.dropboxusercontent.com/u/10177893/ECO034/images/UNIFEI-Itabira-Espaco-Aprendizagem.jpg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Crie um sketch denominado PDI_04_sepia.pde e adicione ao sketch a imagem UNIFEI-Itabira-Espaco-Aprendizagem.jpg.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Digite o código a seguir no Processing.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105.0" w:type="dxa"/>
        <w:jc w:val="left"/>
        <w:tblInd w:w="4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05"/>
        <w:tblGridChange w:id="0">
          <w:tblGrid>
            <w:gridCol w:w="910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palette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256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b;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loadImage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"UNIFEI-Itabira-Espaco-Aprendizagem.jpg"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790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360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cria uma paleta de cores de 256 tons sepia (amarelo envelhecido)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r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240;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b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192;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palette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palette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color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loadPixels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length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{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color c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sepia é uma escala de ton cinzento que varia de 0 à 255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float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gray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red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0.3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green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0.59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blue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)*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0.11;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// atribui ao pixel da imagem o ton sepia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palette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gray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)];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}</w:t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updatePixels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s1y1t8u0b5y7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4xw7n1vb99rk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v3c8xi9sxu42" w:id="9"/>
      <w:bookmarkEnd w:id="9"/>
      <w:r w:rsidDel="00000000" w:rsidR="00000000" w:rsidRPr="00000000">
        <w:rPr>
          <w:rtl w:val="0"/>
        </w:rPr>
        <w:t xml:space="preserve">Histograma (Cinza)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Faça o download da imagem do link: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https://dl.dropboxusercontent.com/u/10177893/ECO034/images/baboon-grayscale.png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Crie um sketch denominado PDI_05_histograma.pde e adicione ao sketch a imagem baboon-grayscale.png.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Digite o código a seguir no Processing.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060.0" w:type="dxa"/>
        <w:jc w:val="left"/>
        <w:tblInd w:w="4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60"/>
        <w:tblGridChange w:id="0">
          <w:tblGrid>
            <w:gridCol w:w="906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PImage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[]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hist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histMax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img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loadImage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"baboon-grayscale.png"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596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298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background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image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hist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++)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bright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brightness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get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j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  hist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bright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]++;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histMax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max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hist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draw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stroke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+=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which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map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map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hist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which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],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histMax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  line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img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y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ll9p754pj3gr" w:id="10"/>
      <w:bookmarkEnd w:id="10"/>
      <w:r w:rsidDel="00000000" w:rsidR="00000000" w:rsidRPr="00000000">
        <w:rPr>
          <w:rtl w:val="0"/>
        </w:rPr>
        <w:t xml:space="preserve">ATIVIDADES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Copie o código em Processing a seguir e observe o seu uso.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348" w:lineRule="auto"/>
              <w:contextualSpacing w:val="0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shd w:fill="f7f7f7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setup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{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t xml:space="preserve">  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400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400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);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t xml:space="preserve">  surface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setResizable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shd w:fill="f7f7f7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);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}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shd w:fill="f7f7f7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draw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{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t xml:space="preserve">  background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255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);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t xml:space="preserve">  line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width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height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);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}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shd w:fill="f7f7f7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keyPressed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()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{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t xml:space="preserve">  surface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setSize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random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200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500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)),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round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random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200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shd w:fill="f7f7f7" w:val="clear"/>
                <w:rtl w:val="0"/>
              </w:rPr>
              <w:t xml:space="preserve">500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shd w:fill="f7f7f7" w:val="clear"/>
                <w:rtl w:val="0"/>
              </w:rPr>
              <w:t xml:space="preserve">)));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sz w:val="18"/>
                <w:szCs w:val="18"/>
                <w:shd w:fill="f7f7f7" w:val="clear"/>
                <w:rtl w:val="0"/>
              </w:rPr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 xml:space="preserve">2) Faça um programa em Processing para mostrar o histograma das duas imagens: (i)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UNIFEI-Itabira-Espaco-Aprendizagem.jpg</w:t>
      </w:r>
      <w:r w:rsidDel="00000000" w:rsidR="00000000" w:rsidRPr="00000000">
        <w:rPr>
          <w:rtl w:val="0"/>
        </w:rPr>
        <w:t xml:space="preserve"> e (ii)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baboon-grayscale.png</w:t>
      </w:r>
      <w:r w:rsidDel="00000000" w:rsidR="00000000" w:rsidRPr="00000000">
        <w:rPr>
          <w:rtl w:val="0"/>
        </w:rPr>
        <w:t xml:space="preserve">, com os valores de R, G e B. Use o código do item anterior mostrar a imagem original e os 3 canais de cor ao mesmo tempo.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atividade, Prof. Walter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/>
      <w:pgMar w:bottom="1417.3228346456694" w:top="1133.8582677165355" w:left="1133.8582677165355" w:right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nsola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center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  <w:t xml:space="preserve"> de 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7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717622" cy="728663"/>
                <wp:effectExtent b="0" l="0" r="0" t="0"/>
                <wp:docPr descr="LogoEFEI.jpg" id="1" name="image01.jpg"/>
                <a:graphic>
                  <a:graphicData uri="http://schemas.openxmlformats.org/drawingml/2006/picture">
                    <pic:pic>
                      <pic:nvPicPr>
                        <pic:cNvPr descr="LogoEFEI.jpg" id="0" name="image0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7622" cy="7286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dl.dropboxusercontent.com/u/10177893/ECO034/images/baboon-grayscale.png" TargetMode="External"/><Relationship Id="rId5" Type="http://schemas.openxmlformats.org/officeDocument/2006/relationships/hyperlink" Target="https://dl.dropboxusercontent.com/u/10177893/ECO034/images/baboon-grayscale.png" TargetMode="External"/><Relationship Id="rId6" Type="http://schemas.openxmlformats.org/officeDocument/2006/relationships/hyperlink" Target="https://dl.dropboxusercontent.com/u/10177893/ECO034/images/UNIFEI-Itabira-Espaco-Aprendizagem.jpg" TargetMode="External"/><Relationship Id="rId7" Type="http://schemas.openxmlformats.org/officeDocument/2006/relationships/hyperlink" Target="https://dl.dropboxusercontent.com/u/10177893/ECO034/images/UNIFEI-Itabira-Espaco-Aprendizagem.jpg" TargetMode="External"/><Relationship Id="rId8" Type="http://schemas.openxmlformats.org/officeDocument/2006/relationships/hyperlink" Target="https://dl.dropboxusercontent.com/u/10177893/ECO034/images/UNIFEI-Itabira-Espaco-Aprendizagem.jp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jpg"/></Relationships>
</file>